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2DD50" w14:textId="4D25F935" w:rsidR="007C350E" w:rsidRPr="005830D3" w:rsidRDefault="00284EA0" w:rsidP="00284EA0">
      <w:pPr>
        <w:jc w:val="center"/>
        <w:rPr>
          <w:b/>
          <w:bCs/>
          <w:sz w:val="36"/>
          <w:szCs w:val="36"/>
          <w:u w:val="single"/>
        </w:rPr>
      </w:pPr>
      <w:r w:rsidRPr="005830D3">
        <w:rPr>
          <w:b/>
          <w:bCs/>
          <w:sz w:val="36"/>
          <w:szCs w:val="36"/>
          <w:u w:val="single"/>
        </w:rPr>
        <w:t>Structure site formations Madrid</w:t>
      </w:r>
    </w:p>
    <w:p w14:paraId="6DCF8313" w14:textId="77777777" w:rsidR="00284EA0" w:rsidRDefault="00284EA0" w:rsidP="00284EA0">
      <w:pPr>
        <w:jc w:val="center"/>
      </w:pPr>
    </w:p>
    <w:p w14:paraId="5645093C" w14:textId="057DE1DF" w:rsidR="00284EA0" w:rsidRPr="000653D0" w:rsidRDefault="009E22DB" w:rsidP="00284EA0">
      <w:pPr>
        <w:rPr>
          <w:b/>
          <w:bCs/>
          <w:color w:val="EE0000"/>
          <w:u w:val="single"/>
        </w:rPr>
      </w:pPr>
      <w:r>
        <w:rPr>
          <w:b/>
          <w:bCs/>
          <w:color w:val="EE0000"/>
          <w:u w:val="single"/>
        </w:rPr>
        <w:t>IV] Kiné</w:t>
      </w:r>
    </w:p>
    <w:p w14:paraId="7D2DC4B2" w14:textId="603462A3" w:rsidR="00284EA0" w:rsidRPr="000653D0" w:rsidRDefault="00284EA0" w:rsidP="00284EA0">
      <w:pPr>
        <w:rPr>
          <w:b/>
          <w:bCs/>
          <w:u w:val="single"/>
        </w:rPr>
      </w:pPr>
      <w:r w:rsidRPr="000653D0">
        <w:rPr>
          <w:b/>
          <w:bCs/>
          <w:u w:val="single"/>
        </w:rPr>
        <w:t xml:space="preserve">Présentation de la formation : </w:t>
      </w:r>
    </w:p>
    <w:p w14:paraId="2E884457" w14:textId="03A5DC30" w:rsidR="009E22DB" w:rsidRPr="009E22DB" w:rsidRDefault="009E22DB" w:rsidP="009E22DB">
      <w:r w:rsidRPr="009E22DB">
        <w:t xml:space="preserve">Le diplôme </w:t>
      </w:r>
      <w:r>
        <w:t xml:space="preserve">de kinésithérapeute </w:t>
      </w:r>
      <w:r w:rsidRPr="009E22DB">
        <w:t>de l'Université européenne de Madrid est un diplôme officiel axé sur la prévention, le diagnostic et le traitement des troubles moteurs. Son programme combine formation théorique, pratique clinique et technologie de pointe, conformément aux normes nationales et internationales de l'exercice professionnel en physiothérapie.</w:t>
      </w:r>
    </w:p>
    <w:p w14:paraId="297FEC90" w14:textId="0CFCD962" w:rsidR="009E22DB" w:rsidRPr="009E22DB" w:rsidRDefault="009E22DB" w:rsidP="009E22DB">
      <w:r w:rsidRPr="009E22DB">
        <w:t>Vous êtes sur le point de commencer une formation qui non seulement vous formera en tant que professionnel de la santé, mais vous mettra également en contact avec votre véritable vocation : améliorer la vie des gens grâce au mouvement. Vous n'acquerrez pas seulement des connaissances : vous cultiverez l'empathie, la responsabilité et le leadership qui caractérisent les meilleurs kinésithérapeutes.</w:t>
      </w:r>
    </w:p>
    <w:p w14:paraId="2BA31E3D" w14:textId="37E18715" w:rsidR="009E22DB" w:rsidRPr="009E22DB" w:rsidRDefault="009E22DB" w:rsidP="009E22DB">
      <w:pPr>
        <w:pStyle w:val="Paragraphedeliste"/>
        <w:numPr>
          <w:ilvl w:val="0"/>
          <w:numId w:val="3"/>
        </w:numPr>
      </w:pPr>
      <w:r w:rsidRPr="009E22DB">
        <w:t>Plus de 1 000 heures de stages cliniques dès les premiers cours dans des centres de santé de référence.</w:t>
      </w:r>
    </w:p>
    <w:p w14:paraId="2BCBE067" w14:textId="7D1C7625" w:rsidR="009E22DB" w:rsidRPr="009E22DB" w:rsidRDefault="009E22DB" w:rsidP="009E22DB">
      <w:pPr>
        <w:pStyle w:val="Paragraphedeliste"/>
        <w:numPr>
          <w:ilvl w:val="0"/>
          <w:numId w:val="3"/>
        </w:numPr>
      </w:pPr>
      <w:r w:rsidRPr="009E22DB">
        <w:t xml:space="preserve">Vous appliquerez des techniques thérapeutiques avancées dans le traitement des blessures, des maladies neurologiques et respiratoires, et des dysfonctionnements du système </w:t>
      </w:r>
      <w:proofErr w:type="spellStart"/>
      <w:r w:rsidRPr="009E22DB">
        <w:t>musculo-squelettique</w:t>
      </w:r>
      <w:proofErr w:type="spellEnd"/>
      <w:r w:rsidRPr="009E22DB">
        <w:t>.</w:t>
      </w:r>
    </w:p>
    <w:p w14:paraId="476CABE1" w14:textId="10FC32B0" w:rsidR="009E22DB" w:rsidRPr="009E22DB" w:rsidRDefault="009E22DB" w:rsidP="009E22DB">
      <w:pPr>
        <w:pStyle w:val="Paragraphedeliste"/>
        <w:numPr>
          <w:ilvl w:val="0"/>
          <w:numId w:val="3"/>
        </w:numPr>
      </w:pPr>
      <w:r w:rsidRPr="009E22DB">
        <w:t>Vous intégrerez l'utilisation de technologies cliniques réelles telles que les outils d'analyse du mouvement, l'électrothérapie ou la réalité virtuelle appliquée à la récupération fonctionnelle.</w:t>
      </w:r>
    </w:p>
    <w:p w14:paraId="2F0AB620" w14:textId="0081FCA3" w:rsidR="009E22DB" w:rsidRPr="009E22DB" w:rsidRDefault="009E22DB" w:rsidP="009E22DB">
      <w:pPr>
        <w:pStyle w:val="Paragraphedeliste"/>
        <w:numPr>
          <w:ilvl w:val="0"/>
          <w:numId w:val="3"/>
        </w:numPr>
      </w:pPr>
      <w:r w:rsidRPr="009E22DB">
        <w:t>Vous développerez votre réflexion clinique et votre prise de décision fondée sur des preuves scientifiques, en entraînant votre capacité d'observation et de raisonnement.</w:t>
      </w:r>
    </w:p>
    <w:p w14:paraId="48F9A5DE" w14:textId="407C0C61" w:rsidR="009E22DB" w:rsidRPr="009E22DB" w:rsidRDefault="009E22DB" w:rsidP="009E22DB">
      <w:pPr>
        <w:pStyle w:val="Paragraphedeliste"/>
        <w:numPr>
          <w:ilvl w:val="0"/>
          <w:numId w:val="3"/>
        </w:numPr>
      </w:pPr>
      <w:r w:rsidRPr="009E22DB">
        <w:t>Vous maîtriserez la communication avec les patients et les équipes multidisciplinaires, en cultivant des compétences interpersonnelles essentielles dans le milieu de la santé.</w:t>
      </w:r>
    </w:p>
    <w:p w14:paraId="2C5D10FD" w14:textId="0715EEEF" w:rsidR="009E22DB" w:rsidRPr="009E22DB" w:rsidRDefault="009E22DB" w:rsidP="009E22DB">
      <w:pPr>
        <w:pStyle w:val="Paragraphedeliste"/>
        <w:numPr>
          <w:ilvl w:val="0"/>
          <w:numId w:val="3"/>
        </w:numPr>
      </w:pPr>
      <w:r w:rsidRPr="009E22DB">
        <w:t>Diplôme officiel délivré par l'Université européenne de Madrid.</w:t>
      </w:r>
    </w:p>
    <w:p w14:paraId="6C6BEE41" w14:textId="6F5012B6" w:rsidR="005830D3" w:rsidRDefault="005830D3" w:rsidP="000653D0">
      <w:r>
        <w:rPr>
          <w:b/>
          <w:bCs/>
          <w:u w:val="single"/>
        </w:rPr>
        <w:t>Durée :</w:t>
      </w:r>
      <w:r w:rsidR="00D64585">
        <w:t xml:space="preserve"> </w:t>
      </w:r>
      <w:r w:rsidR="009E22DB">
        <w:t>4</w:t>
      </w:r>
      <w:r w:rsidR="00D64585">
        <w:t xml:space="preserve"> ans</w:t>
      </w:r>
    </w:p>
    <w:p w14:paraId="312F7CB5" w14:textId="7377D38D" w:rsidR="00D64585" w:rsidRDefault="00D64585" w:rsidP="000653D0">
      <w:r w:rsidRPr="00542D43">
        <w:rPr>
          <w:b/>
          <w:bCs/>
          <w:u w:val="single"/>
        </w:rPr>
        <w:t>Rythme :</w:t>
      </w:r>
      <w:r>
        <w:t xml:space="preserve"> Présentiel sur le campus de Madrid</w:t>
      </w:r>
      <w:r w:rsidR="00542D43">
        <w:t xml:space="preserve"> ou </w:t>
      </w:r>
      <w:r>
        <w:t>Valence</w:t>
      </w:r>
      <w:r w:rsidR="00542D43">
        <w:t xml:space="preserve"> ou </w:t>
      </w:r>
      <w:r>
        <w:t>Alicante</w:t>
      </w:r>
      <w:r w:rsidR="009E22DB">
        <w:t xml:space="preserve"> ou Malaga</w:t>
      </w:r>
    </w:p>
    <w:p w14:paraId="1759BDBF" w14:textId="73386C78" w:rsidR="00D64585" w:rsidRDefault="00D64585" w:rsidP="000653D0">
      <w:r w:rsidRPr="00542D43">
        <w:rPr>
          <w:b/>
          <w:bCs/>
          <w:u w:val="single"/>
        </w:rPr>
        <w:t>Inscription à l’</w:t>
      </w:r>
      <w:proofErr w:type="spellStart"/>
      <w:r w:rsidRPr="00542D43">
        <w:rPr>
          <w:b/>
          <w:bCs/>
          <w:u w:val="single"/>
        </w:rPr>
        <w:t>Universidad</w:t>
      </w:r>
      <w:proofErr w:type="spellEnd"/>
      <w:r w:rsidRPr="00542D43">
        <w:rPr>
          <w:b/>
          <w:bCs/>
          <w:u w:val="single"/>
        </w:rPr>
        <w:t xml:space="preserve"> </w:t>
      </w:r>
      <w:proofErr w:type="spellStart"/>
      <w:r w:rsidRPr="00542D43">
        <w:rPr>
          <w:b/>
          <w:bCs/>
          <w:u w:val="single"/>
        </w:rPr>
        <w:t>Europea</w:t>
      </w:r>
      <w:proofErr w:type="spellEnd"/>
      <w:r w:rsidRPr="00542D43">
        <w:rPr>
          <w:b/>
          <w:bCs/>
          <w:u w:val="single"/>
        </w:rPr>
        <w:t xml:space="preserve"> de Madrid :</w:t>
      </w:r>
      <w:r>
        <w:t xml:space="preserve"> </w:t>
      </w:r>
      <w:r w:rsidR="009E22DB">
        <w:t>11 370</w:t>
      </w:r>
      <w:r>
        <w:t xml:space="preserve"> €</w:t>
      </w:r>
      <w:r w:rsidR="00542D43">
        <w:t xml:space="preserve"> par an</w:t>
      </w:r>
    </w:p>
    <w:p w14:paraId="5F237CB9" w14:textId="77777777" w:rsidR="00542D43" w:rsidRPr="00542D43" w:rsidRDefault="00D64585" w:rsidP="00542D43">
      <w:pPr>
        <w:rPr>
          <w:b/>
          <w:bCs/>
          <w:u w:val="single"/>
        </w:rPr>
      </w:pPr>
      <w:r w:rsidRPr="00542D43">
        <w:rPr>
          <w:b/>
          <w:bCs/>
          <w:u w:val="single"/>
        </w:rPr>
        <w:t xml:space="preserve">Conditions d’admission : </w:t>
      </w:r>
    </w:p>
    <w:p w14:paraId="3878E963" w14:textId="77777777" w:rsidR="00542D43" w:rsidRPr="009544A0" w:rsidRDefault="00542D43" w:rsidP="00542D43">
      <w:pPr>
        <w:pStyle w:val="Paragraphedeliste"/>
        <w:numPr>
          <w:ilvl w:val="0"/>
          <w:numId w:val="1"/>
        </w:numPr>
      </w:pPr>
      <w:r w:rsidRPr="009544A0">
        <w:t>Diplôme de fin d’études secondaires (BAC ou équivalent reconnu).</w:t>
      </w:r>
    </w:p>
    <w:p w14:paraId="57BAA77F" w14:textId="78D8C466" w:rsidR="00542D43" w:rsidRPr="009544A0" w:rsidRDefault="00542D43" w:rsidP="00542D43">
      <w:pPr>
        <w:pStyle w:val="Paragraphedeliste"/>
        <w:numPr>
          <w:ilvl w:val="0"/>
          <w:numId w:val="1"/>
        </w:numPr>
      </w:pPr>
      <w:r w:rsidRPr="009544A0">
        <w:t>Homologation du BAC pour les études en Espagne via l’UNED (</w:t>
      </w:r>
      <w:proofErr w:type="spellStart"/>
      <w:r w:rsidRPr="009544A0">
        <w:rPr>
          <w:i/>
          <w:iCs/>
        </w:rPr>
        <w:t>Credencia</w:t>
      </w:r>
      <w:r w:rsidR="009544A0">
        <w:rPr>
          <w:i/>
          <w:iCs/>
        </w:rPr>
        <w:t>l</w:t>
      </w:r>
      <w:proofErr w:type="spellEnd"/>
      <w:r w:rsidRPr="009544A0">
        <w:t>).</w:t>
      </w:r>
    </w:p>
    <w:p w14:paraId="2243C465" w14:textId="2C3E0F47" w:rsidR="00542D43" w:rsidRPr="009544A0" w:rsidRDefault="00542D43" w:rsidP="00542D43">
      <w:pPr>
        <w:pStyle w:val="Paragraphedeliste"/>
        <w:numPr>
          <w:ilvl w:val="0"/>
          <w:numId w:val="1"/>
        </w:numPr>
      </w:pPr>
      <w:r w:rsidRPr="009544A0">
        <w:t>Niveau de langue requis (B2 dans la langue du programme choisi espagnol ou anglais).</w:t>
      </w:r>
    </w:p>
    <w:p w14:paraId="5FD73A07" w14:textId="5ADD89D5" w:rsidR="00542D43" w:rsidRPr="009544A0" w:rsidRDefault="009544A0" w:rsidP="00542D43">
      <w:pPr>
        <w:pStyle w:val="Paragraphedeliste"/>
        <w:numPr>
          <w:ilvl w:val="0"/>
          <w:numId w:val="1"/>
        </w:numPr>
      </w:pPr>
      <w:r>
        <w:t>Réussite au t</w:t>
      </w:r>
      <w:r w:rsidRPr="009544A0">
        <w:t xml:space="preserve">est de motivation, </w:t>
      </w:r>
      <w:r>
        <w:t>T</w:t>
      </w:r>
      <w:r w:rsidRPr="009544A0">
        <w:t xml:space="preserve">alent </w:t>
      </w:r>
      <w:r>
        <w:t>T</w:t>
      </w:r>
      <w:r w:rsidRPr="009544A0">
        <w:t>est et test de langue</w:t>
      </w:r>
    </w:p>
    <w:p w14:paraId="44938DA5" w14:textId="5EDA003F" w:rsidR="00D64585" w:rsidRDefault="00D64585" w:rsidP="000653D0"/>
    <w:p w14:paraId="5A6A3A83" w14:textId="77777777" w:rsidR="00D64585" w:rsidRDefault="00D64585" w:rsidP="000653D0"/>
    <w:p w14:paraId="2E9563D2" w14:textId="77777777" w:rsidR="009544A0" w:rsidRDefault="009544A0" w:rsidP="000653D0"/>
    <w:p w14:paraId="4541109F" w14:textId="77777777" w:rsidR="009544A0" w:rsidRDefault="009544A0" w:rsidP="000653D0"/>
    <w:p w14:paraId="70ED1775" w14:textId="363864E7" w:rsidR="000653D0" w:rsidRPr="000653D0" w:rsidRDefault="000653D0" w:rsidP="000653D0">
      <w:pPr>
        <w:rPr>
          <w:b/>
          <w:bCs/>
          <w:u w:val="single"/>
        </w:rPr>
      </w:pPr>
      <w:r w:rsidRPr="000653D0">
        <w:rPr>
          <w:b/>
          <w:bCs/>
          <w:u w:val="single"/>
        </w:rPr>
        <w:lastRenderedPageBreak/>
        <w:t xml:space="preserve">Programme : </w:t>
      </w:r>
    </w:p>
    <w:p w14:paraId="144F0325" w14:textId="77777777" w:rsidR="000653D0" w:rsidRDefault="000653D0" w:rsidP="000653D0">
      <w:r>
        <w:t xml:space="preserve">Le principe : </w:t>
      </w:r>
    </w:p>
    <w:p w14:paraId="07A58F56" w14:textId="5F45D025" w:rsidR="000653D0" w:rsidRPr="000653D0" w:rsidRDefault="000653D0" w:rsidP="000653D0">
      <w:r w:rsidRPr="000653D0">
        <w:t>Le cursus se décompose de manière progressive :</w:t>
      </w:r>
    </w:p>
    <w:p w14:paraId="57ED6E3D" w14:textId="77777777" w:rsidR="009E22DB" w:rsidRPr="009E22DB" w:rsidRDefault="009E22DB" w:rsidP="009E22DB">
      <w:r w:rsidRPr="009E22DB">
        <w:t xml:space="preserve">– </w:t>
      </w:r>
      <w:r w:rsidRPr="009E22DB">
        <w:rPr>
          <w:b/>
          <w:bCs/>
        </w:rPr>
        <w:t>Des bases scientifiques et anatomiques solides (année 1)</w:t>
      </w:r>
      <w:r w:rsidRPr="009E22DB">
        <w:t xml:space="preserve"> : apprentissage approfondi de l’anatomie du système </w:t>
      </w:r>
      <w:proofErr w:type="spellStart"/>
      <w:r w:rsidRPr="009E22DB">
        <w:t>musculo-squelettique</w:t>
      </w:r>
      <w:proofErr w:type="spellEnd"/>
      <w:r w:rsidRPr="009E22DB">
        <w:t>, des processus biologiques et de l’évaluation physique, complété par des enseignements en psychologie de la santé et en méthodologie de recherche, afin de comprendre le fonctionnement du corps humain et poser les bases du raisonnement en physiothérapie.</w:t>
      </w:r>
    </w:p>
    <w:p w14:paraId="4AAB09F4" w14:textId="3C10F107" w:rsidR="009E22DB" w:rsidRPr="009E22DB" w:rsidRDefault="009E22DB" w:rsidP="009E22DB">
      <w:r w:rsidRPr="009E22DB">
        <w:t xml:space="preserve">– </w:t>
      </w:r>
      <w:r w:rsidRPr="009E22DB">
        <w:rPr>
          <w:b/>
          <w:bCs/>
        </w:rPr>
        <w:t>Une montée en compétence clinique (années 2 et 3)</w:t>
      </w:r>
      <w:r w:rsidRPr="009E22DB">
        <w:t xml:space="preserve"> : développement des compétences en biomécanique, analyse du mouvement, prise en charge de la douleur, procédures intégrées en physiothérapie et spécialités (neurologique, orthopédique, traumatologique, cardiorespiratoire, plancher pelvien), avec des stages cliniques encadrés permettant une application directe auprès des patients.</w:t>
      </w:r>
    </w:p>
    <w:p w14:paraId="1EA9AFC8" w14:textId="77777777" w:rsidR="009E22DB" w:rsidRPr="009E22DB" w:rsidRDefault="009E22DB" w:rsidP="009E22DB">
      <w:r w:rsidRPr="009E22DB">
        <w:t xml:space="preserve">– </w:t>
      </w:r>
      <w:r w:rsidRPr="009E22DB">
        <w:rPr>
          <w:b/>
          <w:bCs/>
        </w:rPr>
        <w:t>Une spécialisation et une immersion professionnelle (année 4)</w:t>
      </w:r>
      <w:r w:rsidRPr="009E22DB">
        <w:t xml:space="preserve"> : stages externes intensifs et approfondissement dans des domaines spécifiques comme la physiothérapie sportive, oncologique, cranio-mandibulaire ou dermato-fonctionnelle, avant la validation du parcours par un mémoire de fin d’études.</w:t>
      </w:r>
    </w:p>
    <w:p w14:paraId="67AD70DB" w14:textId="029A7CB2" w:rsidR="000653D0" w:rsidRDefault="000653D0" w:rsidP="000653D0"/>
    <w:p w14:paraId="50B629BE" w14:textId="34D55095" w:rsidR="000653D0" w:rsidRPr="009544A0" w:rsidRDefault="000653D0" w:rsidP="000653D0">
      <w:pPr>
        <w:rPr>
          <w:b/>
          <w:bCs/>
          <w:u w:val="single"/>
        </w:rPr>
      </w:pPr>
      <w:r w:rsidRPr="009544A0">
        <w:rPr>
          <w:b/>
          <w:bCs/>
          <w:u w:val="single"/>
        </w:rPr>
        <w:t xml:space="preserve">Les objectifs : </w:t>
      </w:r>
    </w:p>
    <w:p w14:paraId="7887594B" w14:textId="77777777" w:rsidR="00B2634F" w:rsidRPr="00B2634F" w:rsidRDefault="00B2634F" w:rsidP="00B2634F">
      <w:pPr>
        <w:numPr>
          <w:ilvl w:val="0"/>
          <w:numId w:val="4"/>
        </w:numPr>
      </w:pPr>
      <w:r w:rsidRPr="00B2634F">
        <w:t>La réalisation de la validation du baccalauréat (</w:t>
      </w:r>
      <w:proofErr w:type="spellStart"/>
      <w:r w:rsidRPr="00B2634F">
        <w:fldChar w:fldCharType="begin"/>
      </w:r>
      <w:r w:rsidRPr="00B2634F">
        <w:instrText>HYPERLINK "https://www.feeduc.eu/credencial-validation-baccalaureat/"</w:instrText>
      </w:r>
      <w:r w:rsidRPr="00B2634F">
        <w:fldChar w:fldCharType="separate"/>
      </w:r>
      <w:r w:rsidRPr="00B2634F">
        <w:rPr>
          <w:rStyle w:val="Lienhypertexte"/>
        </w:rPr>
        <w:t>Credencial</w:t>
      </w:r>
      <w:proofErr w:type="spellEnd"/>
      <w:r w:rsidRPr="00B2634F">
        <w:fldChar w:fldCharType="end"/>
      </w:r>
      <w:r w:rsidRPr="00B2634F">
        <w:t> UNED), obligatoire pour toute inscription en études supérieures en Espagne</w:t>
      </w:r>
    </w:p>
    <w:p w14:paraId="7B798110" w14:textId="77777777" w:rsidR="00B2634F" w:rsidRPr="00B2634F" w:rsidRDefault="00B2634F" w:rsidP="00B2634F">
      <w:pPr>
        <w:numPr>
          <w:ilvl w:val="0"/>
          <w:numId w:val="4"/>
        </w:numPr>
      </w:pPr>
      <w:r w:rsidRPr="00B2634F">
        <w:t>L’assistance dans les démarches d’inscription à l’université</w:t>
      </w:r>
    </w:p>
    <w:p w14:paraId="7F593586" w14:textId="77777777" w:rsidR="00B2634F" w:rsidRPr="00B2634F" w:rsidRDefault="00B2634F" w:rsidP="00B2634F">
      <w:pPr>
        <w:numPr>
          <w:ilvl w:val="1"/>
          <w:numId w:val="4"/>
        </w:numPr>
      </w:pPr>
      <w:r w:rsidRPr="00B2634F">
        <w:t>Comment se mettre à niveau en espagnol pour obtenir le niveau B2 exigé</w:t>
      </w:r>
    </w:p>
    <w:p w14:paraId="1C67597B" w14:textId="77777777" w:rsidR="00B2634F" w:rsidRPr="00B2634F" w:rsidRDefault="00B2634F" w:rsidP="00B2634F">
      <w:pPr>
        <w:numPr>
          <w:ilvl w:val="1"/>
          <w:numId w:val="4"/>
        </w:numPr>
      </w:pPr>
      <w:r w:rsidRPr="00B2634F">
        <w:t>Comment se préparer au Talent Test de l'UEM</w:t>
      </w:r>
    </w:p>
    <w:p w14:paraId="43E08AA4" w14:textId="77777777" w:rsidR="00B2634F" w:rsidRPr="00B2634F" w:rsidRDefault="00B2634F" w:rsidP="00B2634F">
      <w:pPr>
        <w:numPr>
          <w:ilvl w:val="1"/>
          <w:numId w:val="4"/>
        </w:numPr>
      </w:pPr>
      <w:r w:rsidRPr="00B2634F">
        <w:t>Comment préparer le questionnaire de motivation</w:t>
      </w:r>
    </w:p>
    <w:p w14:paraId="0F3A58DB" w14:textId="77777777" w:rsidR="000653D0" w:rsidRDefault="000653D0" w:rsidP="000653D0"/>
    <w:p w14:paraId="79E9FAB2" w14:textId="34C668D9" w:rsidR="005830D3" w:rsidRPr="009544A0" w:rsidRDefault="005830D3" w:rsidP="000653D0">
      <w:pPr>
        <w:rPr>
          <w:b/>
          <w:bCs/>
          <w:u w:val="single"/>
        </w:rPr>
      </w:pPr>
      <w:r w:rsidRPr="009544A0">
        <w:rPr>
          <w:b/>
          <w:bCs/>
          <w:u w:val="single"/>
        </w:rPr>
        <w:t xml:space="preserve">Que prévoit Progress Santé : </w:t>
      </w:r>
    </w:p>
    <w:p w14:paraId="3CD901A6" w14:textId="4431C5E7" w:rsidR="005830D3" w:rsidRDefault="005830D3" w:rsidP="005830D3">
      <w:pPr>
        <w:pStyle w:val="Sansinterligne"/>
      </w:pPr>
      <w:r>
        <w:t>Aide à l’homologation du BAC avec l’UNED</w:t>
      </w:r>
    </w:p>
    <w:p w14:paraId="5B19508A" w14:textId="2D7CBFFD" w:rsidR="005830D3" w:rsidRDefault="005830D3" w:rsidP="005830D3">
      <w:pPr>
        <w:pStyle w:val="Sansinterligne"/>
      </w:pPr>
      <w:r>
        <w:t>Guide pour la réussite du test de motivation et du Talent Test</w:t>
      </w:r>
    </w:p>
    <w:p w14:paraId="23671E16" w14:textId="77777777" w:rsidR="005830D3" w:rsidRDefault="005830D3" w:rsidP="005830D3">
      <w:pPr>
        <w:pStyle w:val="Sansinterligne"/>
      </w:pPr>
    </w:p>
    <w:p w14:paraId="18801C78" w14:textId="77777777" w:rsidR="00B2634F" w:rsidRDefault="00B2634F" w:rsidP="000653D0">
      <w:pPr>
        <w:rPr>
          <w:b/>
          <w:bCs/>
          <w:u w:val="single"/>
        </w:rPr>
      </w:pPr>
    </w:p>
    <w:p w14:paraId="37CD3A95" w14:textId="77777777" w:rsidR="00B2634F" w:rsidRDefault="00B2634F" w:rsidP="000653D0">
      <w:pPr>
        <w:rPr>
          <w:b/>
          <w:bCs/>
          <w:u w:val="single"/>
        </w:rPr>
      </w:pPr>
    </w:p>
    <w:p w14:paraId="4A3FB765" w14:textId="77777777" w:rsidR="00B2634F" w:rsidRDefault="00B2634F" w:rsidP="000653D0">
      <w:pPr>
        <w:rPr>
          <w:b/>
          <w:bCs/>
          <w:u w:val="single"/>
        </w:rPr>
      </w:pPr>
    </w:p>
    <w:p w14:paraId="7A0F1700" w14:textId="77777777" w:rsidR="00B2634F" w:rsidRDefault="00B2634F" w:rsidP="000653D0">
      <w:pPr>
        <w:rPr>
          <w:b/>
          <w:bCs/>
          <w:u w:val="single"/>
        </w:rPr>
      </w:pPr>
    </w:p>
    <w:p w14:paraId="7C2F3343" w14:textId="77777777" w:rsidR="00B2634F" w:rsidRDefault="00B2634F" w:rsidP="000653D0">
      <w:pPr>
        <w:rPr>
          <w:b/>
          <w:bCs/>
          <w:u w:val="single"/>
        </w:rPr>
      </w:pPr>
    </w:p>
    <w:p w14:paraId="44817584" w14:textId="77777777" w:rsidR="00B2634F" w:rsidRDefault="00B2634F" w:rsidP="000653D0">
      <w:pPr>
        <w:rPr>
          <w:b/>
          <w:bCs/>
          <w:u w:val="single"/>
        </w:rPr>
      </w:pPr>
    </w:p>
    <w:p w14:paraId="66E09822" w14:textId="39CE9045" w:rsidR="000653D0" w:rsidRPr="009544A0" w:rsidRDefault="000653D0" w:rsidP="000653D0">
      <w:pPr>
        <w:rPr>
          <w:b/>
          <w:bCs/>
          <w:u w:val="single"/>
        </w:rPr>
      </w:pPr>
      <w:r w:rsidRPr="009544A0">
        <w:rPr>
          <w:b/>
          <w:bCs/>
          <w:u w:val="single"/>
        </w:rPr>
        <w:lastRenderedPageBreak/>
        <w:t xml:space="preserve">Matières : </w:t>
      </w:r>
    </w:p>
    <w:p w14:paraId="770B1445" w14:textId="77777777" w:rsidR="000653D0" w:rsidRDefault="000653D0" w:rsidP="000653D0">
      <w:pPr>
        <w:pStyle w:val="Sansinterligne"/>
        <w:rPr>
          <w:u w:val="single"/>
        </w:rPr>
      </w:pPr>
      <w:r w:rsidRPr="009D64BB">
        <w:rPr>
          <w:u w:val="single"/>
        </w:rPr>
        <w:t>1</w:t>
      </w:r>
      <w:r w:rsidRPr="009D64BB">
        <w:rPr>
          <w:u w:val="single"/>
          <w:vertAlign w:val="superscript"/>
        </w:rPr>
        <w:t>ère</w:t>
      </w:r>
      <w:r w:rsidRPr="009D64BB">
        <w:rPr>
          <w:u w:val="single"/>
        </w:rPr>
        <w:t xml:space="preserve"> année : </w:t>
      </w:r>
    </w:p>
    <w:p w14:paraId="0ED63F35" w14:textId="77777777" w:rsidR="009E22DB" w:rsidRPr="009E22DB" w:rsidRDefault="009E22DB" w:rsidP="009E22DB">
      <w:pPr>
        <w:pStyle w:val="Sansinterligne"/>
      </w:pPr>
      <w:r w:rsidRPr="009E22DB">
        <w:t xml:space="preserve">Anatomie du système </w:t>
      </w:r>
      <w:proofErr w:type="spellStart"/>
      <w:r w:rsidRPr="009E22DB">
        <w:t>musculo-squelettique</w:t>
      </w:r>
      <w:proofErr w:type="spellEnd"/>
      <w:r w:rsidRPr="009E22DB">
        <w:t xml:space="preserve"> I</w:t>
      </w:r>
    </w:p>
    <w:p w14:paraId="4C43833C" w14:textId="77777777" w:rsidR="009E22DB" w:rsidRPr="009E22DB" w:rsidRDefault="009E22DB" w:rsidP="009E22DB">
      <w:pPr>
        <w:pStyle w:val="Sansinterligne"/>
      </w:pPr>
      <w:r w:rsidRPr="009E22DB">
        <w:t>Structure et fonction du corps humain : systèmes I</w:t>
      </w:r>
    </w:p>
    <w:p w14:paraId="550E6A5D" w14:textId="77777777" w:rsidR="009E22DB" w:rsidRPr="009E22DB" w:rsidRDefault="009E22DB" w:rsidP="009E22DB">
      <w:pPr>
        <w:pStyle w:val="Sansinterligne"/>
      </w:pPr>
      <w:r w:rsidRPr="009E22DB">
        <w:t>Processus biologiques I</w:t>
      </w:r>
    </w:p>
    <w:p w14:paraId="25135C43" w14:textId="77777777" w:rsidR="009E22DB" w:rsidRPr="009E22DB" w:rsidRDefault="009E22DB" w:rsidP="009E22DB">
      <w:pPr>
        <w:pStyle w:val="Sansinterligne"/>
      </w:pPr>
      <w:r w:rsidRPr="009E22DB">
        <w:t>Histoire et fondements de la physiothérapie</w:t>
      </w:r>
    </w:p>
    <w:p w14:paraId="72C72E15" w14:textId="77777777" w:rsidR="009E22DB" w:rsidRPr="009E22DB" w:rsidRDefault="009E22DB" w:rsidP="009E22DB">
      <w:pPr>
        <w:pStyle w:val="Sansinterligne"/>
      </w:pPr>
      <w:r w:rsidRPr="009E22DB">
        <w:t>Psychologie de la santé</w:t>
      </w:r>
    </w:p>
    <w:p w14:paraId="5E3FE139" w14:textId="77777777" w:rsidR="009E22DB" w:rsidRPr="009E22DB" w:rsidRDefault="009E22DB" w:rsidP="009E22DB">
      <w:pPr>
        <w:pStyle w:val="Sansinterligne"/>
      </w:pPr>
      <w:r w:rsidRPr="009E22DB">
        <w:t>Recherche en santé I</w:t>
      </w:r>
    </w:p>
    <w:p w14:paraId="53B042D0" w14:textId="77777777" w:rsidR="009E22DB" w:rsidRPr="009E22DB" w:rsidRDefault="009E22DB" w:rsidP="009E22DB">
      <w:pPr>
        <w:pStyle w:val="Sansinterligne"/>
      </w:pPr>
      <w:r w:rsidRPr="009E22DB">
        <w:t>Structure et fonction du corps humain : systèmes II</w:t>
      </w:r>
    </w:p>
    <w:p w14:paraId="2C00101D" w14:textId="77777777" w:rsidR="009E22DB" w:rsidRPr="009E22DB" w:rsidRDefault="009E22DB" w:rsidP="009E22DB">
      <w:pPr>
        <w:pStyle w:val="Sansinterligne"/>
      </w:pPr>
      <w:r w:rsidRPr="009E22DB">
        <w:t>Processus biologiques II</w:t>
      </w:r>
    </w:p>
    <w:p w14:paraId="1976E741" w14:textId="77777777" w:rsidR="009E22DB" w:rsidRPr="009E22DB" w:rsidRDefault="009E22DB" w:rsidP="009E22DB">
      <w:pPr>
        <w:pStyle w:val="Sansinterligne"/>
      </w:pPr>
      <w:r w:rsidRPr="009E22DB">
        <w:t>Évaluation physique appliquée : colonne vertébrale</w:t>
      </w:r>
    </w:p>
    <w:p w14:paraId="01925D5E" w14:textId="77777777" w:rsidR="009E22DB" w:rsidRPr="009E22DB" w:rsidRDefault="009E22DB" w:rsidP="009E22DB">
      <w:pPr>
        <w:pStyle w:val="Sansinterligne"/>
      </w:pPr>
      <w:r w:rsidRPr="009E22DB">
        <w:t>Évaluation physique appliquée : membres supérieurs et inférieurs</w:t>
      </w:r>
    </w:p>
    <w:p w14:paraId="67148DD4" w14:textId="77777777" w:rsidR="009E22DB" w:rsidRPr="009E22DB" w:rsidRDefault="009E22DB" w:rsidP="009E22DB">
      <w:pPr>
        <w:pStyle w:val="Sansinterligne"/>
      </w:pPr>
      <w:r w:rsidRPr="009E22DB">
        <w:t>Anatomie II</w:t>
      </w:r>
    </w:p>
    <w:p w14:paraId="20688C76" w14:textId="77777777" w:rsidR="009E22DB" w:rsidRPr="009D64BB" w:rsidRDefault="009E22DB" w:rsidP="000653D0">
      <w:pPr>
        <w:pStyle w:val="Sansinterligne"/>
        <w:rPr>
          <w:u w:val="single"/>
        </w:rPr>
      </w:pPr>
    </w:p>
    <w:p w14:paraId="5092777F" w14:textId="77777777" w:rsidR="009E22DB" w:rsidRDefault="009E22DB" w:rsidP="000653D0">
      <w:pPr>
        <w:pStyle w:val="Sansinterligne"/>
        <w:rPr>
          <w:u w:val="single"/>
        </w:rPr>
      </w:pPr>
    </w:p>
    <w:p w14:paraId="14CEB2CE" w14:textId="77777777" w:rsidR="009E22DB" w:rsidRDefault="009E22DB" w:rsidP="000653D0">
      <w:pPr>
        <w:pStyle w:val="Sansinterligne"/>
        <w:rPr>
          <w:u w:val="single"/>
        </w:rPr>
      </w:pPr>
    </w:p>
    <w:p w14:paraId="3293C27F" w14:textId="77777777" w:rsidR="00150D91" w:rsidRDefault="00150D91" w:rsidP="000653D0">
      <w:pPr>
        <w:pStyle w:val="Sansinterligne"/>
        <w:rPr>
          <w:u w:val="single"/>
        </w:rPr>
      </w:pPr>
    </w:p>
    <w:p w14:paraId="26791B17" w14:textId="2B45DF49" w:rsidR="000653D0" w:rsidRPr="009D64BB" w:rsidRDefault="000653D0" w:rsidP="000653D0">
      <w:pPr>
        <w:pStyle w:val="Sansinterligne"/>
        <w:rPr>
          <w:u w:val="single"/>
        </w:rPr>
      </w:pPr>
      <w:r w:rsidRPr="009D64BB">
        <w:rPr>
          <w:u w:val="single"/>
        </w:rPr>
        <w:t>2</w:t>
      </w:r>
      <w:r w:rsidRPr="009D64BB">
        <w:rPr>
          <w:u w:val="single"/>
          <w:vertAlign w:val="superscript"/>
        </w:rPr>
        <w:t>ème</w:t>
      </w:r>
      <w:r w:rsidRPr="009D64BB">
        <w:rPr>
          <w:u w:val="single"/>
        </w:rPr>
        <w:t xml:space="preserve"> année : </w:t>
      </w:r>
    </w:p>
    <w:p w14:paraId="616EA5D0" w14:textId="77777777" w:rsidR="009E22DB" w:rsidRPr="009E22DB" w:rsidRDefault="009E22DB" w:rsidP="009E22DB">
      <w:pPr>
        <w:pStyle w:val="Sansinterligne"/>
      </w:pPr>
      <w:r w:rsidRPr="009E22DB">
        <w:t xml:space="preserve">Interaction clinique et pathologique I </w:t>
      </w:r>
    </w:p>
    <w:p w14:paraId="6CDC157F" w14:textId="77777777" w:rsidR="009E22DB" w:rsidRPr="009E22DB" w:rsidRDefault="009E22DB" w:rsidP="009E22DB">
      <w:pPr>
        <w:pStyle w:val="Sansinterligne"/>
      </w:pPr>
      <w:r w:rsidRPr="009E22DB">
        <w:t xml:space="preserve">Procédures intégrées en physiothérapie I </w:t>
      </w:r>
    </w:p>
    <w:p w14:paraId="5231896B" w14:textId="77777777" w:rsidR="009E22DB" w:rsidRPr="009E22DB" w:rsidRDefault="009E22DB" w:rsidP="009E22DB">
      <w:pPr>
        <w:pStyle w:val="Sansinterligne"/>
      </w:pPr>
      <w:r w:rsidRPr="009E22DB">
        <w:t xml:space="preserve">Biomécanique et analyse du mouvement humain </w:t>
      </w:r>
    </w:p>
    <w:p w14:paraId="5171B772" w14:textId="77777777" w:rsidR="009E22DB" w:rsidRPr="009E22DB" w:rsidRDefault="009E22DB" w:rsidP="009E22DB">
      <w:pPr>
        <w:pStyle w:val="Sansinterligne"/>
      </w:pPr>
      <w:r w:rsidRPr="009E22DB">
        <w:t xml:space="preserve">Éthique professionnelle et législation </w:t>
      </w:r>
    </w:p>
    <w:p w14:paraId="129767A2" w14:textId="77777777" w:rsidR="009E22DB" w:rsidRPr="009E22DB" w:rsidRDefault="009E22DB" w:rsidP="009E22DB">
      <w:pPr>
        <w:pStyle w:val="Sansinterligne"/>
      </w:pPr>
      <w:r w:rsidRPr="009E22DB">
        <w:t xml:space="preserve">Approche </w:t>
      </w:r>
      <w:proofErr w:type="spellStart"/>
      <w:r w:rsidRPr="009E22DB">
        <w:t>physiothérapeutique</w:t>
      </w:r>
      <w:proofErr w:type="spellEnd"/>
      <w:r w:rsidRPr="009E22DB">
        <w:t xml:space="preserve"> de la douleur </w:t>
      </w:r>
    </w:p>
    <w:p w14:paraId="556F75CF" w14:textId="77777777" w:rsidR="009E22DB" w:rsidRPr="009E22DB" w:rsidRDefault="009E22DB" w:rsidP="009E22DB">
      <w:pPr>
        <w:pStyle w:val="Sansinterligne"/>
      </w:pPr>
      <w:r w:rsidRPr="009E22DB">
        <w:t xml:space="preserve">Interaction clinique et pathologique II </w:t>
      </w:r>
    </w:p>
    <w:p w14:paraId="30077CBD" w14:textId="77777777" w:rsidR="009E22DB" w:rsidRPr="009E22DB" w:rsidRDefault="009E22DB" w:rsidP="009E22DB">
      <w:pPr>
        <w:pStyle w:val="Sansinterligne"/>
      </w:pPr>
      <w:r w:rsidRPr="009E22DB">
        <w:t xml:space="preserve">Procédures intégrées en physiothérapie II </w:t>
      </w:r>
    </w:p>
    <w:p w14:paraId="2A491FC6" w14:textId="77777777" w:rsidR="009E22DB" w:rsidRPr="009E22DB" w:rsidRDefault="009E22DB" w:rsidP="009E22DB">
      <w:pPr>
        <w:pStyle w:val="Sansinterligne"/>
      </w:pPr>
      <w:r w:rsidRPr="009E22DB">
        <w:t xml:space="preserve">Santé publique et gestion sanitaire </w:t>
      </w:r>
    </w:p>
    <w:p w14:paraId="5254C2D9" w14:textId="77777777" w:rsidR="009E22DB" w:rsidRPr="009E22DB" w:rsidRDefault="009E22DB" w:rsidP="009E22DB">
      <w:pPr>
        <w:pStyle w:val="Sansinterligne"/>
      </w:pPr>
      <w:r w:rsidRPr="009E22DB">
        <w:t xml:space="preserve">Stages cliniques I </w:t>
      </w:r>
    </w:p>
    <w:p w14:paraId="18C3E975" w14:textId="77777777" w:rsidR="009E22DB" w:rsidRPr="009E22DB" w:rsidRDefault="009E22DB" w:rsidP="009E22DB">
      <w:pPr>
        <w:pStyle w:val="Sansinterligne"/>
      </w:pPr>
      <w:r w:rsidRPr="009E22DB">
        <w:t xml:space="preserve">Langue </w:t>
      </w:r>
    </w:p>
    <w:p w14:paraId="2EDFF330" w14:textId="77777777" w:rsidR="009E22DB" w:rsidRPr="009E22DB" w:rsidRDefault="009E22DB" w:rsidP="009E22DB">
      <w:pPr>
        <w:pStyle w:val="Sansinterligne"/>
      </w:pPr>
      <w:r w:rsidRPr="009E22DB">
        <w:t xml:space="preserve">Exercice thérapeutique </w:t>
      </w:r>
    </w:p>
    <w:p w14:paraId="6E3C2168" w14:textId="77777777" w:rsidR="009E22DB" w:rsidRDefault="009E22DB" w:rsidP="009E22DB">
      <w:pPr>
        <w:pStyle w:val="Sansinterligne"/>
      </w:pPr>
    </w:p>
    <w:p w14:paraId="39BC73E8" w14:textId="54F4B745" w:rsidR="000653D0" w:rsidRPr="009D64BB" w:rsidRDefault="000653D0" w:rsidP="000653D0">
      <w:pPr>
        <w:pStyle w:val="Sansinterligne"/>
        <w:rPr>
          <w:u w:val="single"/>
        </w:rPr>
      </w:pPr>
      <w:r w:rsidRPr="009D64BB">
        <w:rPr>
          <w:u w:val="single"/>
        </w:rPr>
        <w:t>3</w:t>
      </w:r>
      <w:r w:rsidRPr="009D64BB">
        <w:rPr>
          <w:u w:val="single"/>
          <w:vertAlign w:val="superscript"/>
        </w:rPr>
        <w:t>ème</w:t>
      </w:r>
      <w:r w:rsidRPr="009D64BB">
        <w:rPr>
          <w:u w:val="single"/>
        </w:rPr>
        <w:t xml:space="preserve"> année :</w:t>
      </w:r>
    </w:p>
    <w:p w14:paraId="369ECD63" w14:textId="77777777" w:rsidR="009E22DB" w:rsidRPr="009E22DB" w:rsidRDefault="009E22DB" w:rsidP="009E22DB">
      <w:pPr>
        <w:pStyle w:val="Sansinterligne"/>
      </w:pPr>
      <w:r w:rsidRPr="009E22DB">
        <w:t xml:space="preserve">Interaction clinique et pathologique III </w:t>
      </w:r>
    </w:p>
    <w:p w14:paraId="053A2D74" w14:textId="77777777" w:rsidR="009E22DB" w:rsidRPr="009E22DB" w:rsidRDefault="009E22DB" w:rsidP="009E22DB">
      <w:pPr>
        <w:pStyle w:val="Sansinterligne"/>
      </w:pPr>
      <w:r w:rsidRPr="009E22DB">
        <w:t xml:space="preserve">Procédures intégrées en physiothérapie III </w:t>
      </w:r>
    </w:p>
    <w:p w14:paraId="23EE707E" w14:textId="77777777" w:rsidR="009E22DB" w:rsidRPr="009E22DB" w:rsidRDefault="009E22DB" w:rsidP="009E22DB">
      <w:pPr>
        <w:pStyle w:val="Sansinterligne"/>
      </w:pPr>
      <w:r w:rsidRPr="009E22DB">
        <w:t xml:space="preserve">Physiothérapie neurologique I </w:t>
      </w:r>
    </w:p>
    <w:p w14:paraId="0D5E51D7" w14:textId="77777777" w:rsidR="009E22DB" w:rsidRPr="009E22DB" w:rsidRDefault="009E22DB" w:rsidP="009E22DB">
      <w:pPr>
        <w:pStyle w:val="Sansinterligne"/>
      </w:pPr>
      <w:r w:rsidRPr="009E22DB">
        <w:t>Physiothérapie orthopédique et traumatologique</w:t>
      </w:r>
    </w:p>
    <w:p w14:paraId="76766431" w14:textId="77777777" w:rsidR="009E22DB" w:rsidRPr="009E22DB" w:rsidRDefault="009E22DB" w:rsidP="009E22DB">
      <w:pPr>
        <w:pStyle w:val="Sansinterligne"/>
      </w:pPr>
      <w:r w:rsidRPr="009E22DB">
        <w:t xml:space="preserve">Recherche en santé II </w:t>
      </w:r>
    </w:p>
    <w:p w14:paraId="36EEA9C2" w14:textId="77777777" w:rsidR="009E22DB" w:rsidRPr="009E22DB" w:rsidRDefault="009E22DB" w:rsidP="009E22DB">
      <w:pPr>
        <w:pStyle w:val="Sansinterligne"/>
      </w:pPr>
      <w:r w:rsidRPr="009E22DB">
        <w:t xml:space="preserve">Stages cliniques II </w:t>
      </w:r>
    </w:p>
    <w:p w14:paraId="7CF337FD" w14:textId="77777777" w:rsidR="009E22DB" w:rsidRPr="009E22DB" w:rsidRDefault="009E22DB" w:rsidP="009E22DB">
      <w:pPr>
        <w:pStyle w:val="Sansinterligne"/>
      </w:pPr>
      <w:r w:rsidRPr="009E22DB">
        <w:t xml:space="preserve">Physiothérapie neurologique II </w:t>
      </w:r>
    </w:p>
    <w:p w14:paraId="19B7CDD0" w14:textId="77777777" w:rsidR="009E22DB" w:rsidRPr="009E22DB" w:rsidRDefault="009E22DB" w:rsidP="009E22DB">
      <w:pPr>
        <w:pStyle w:val="Sansinterligne"/>
      </w:pPr>
      <w:r w:rsidRPr="009E22DB">
        <w:t xml:space="preserve">Physiothérapie cardiorespiratoire </w:t>
      </w:r>
    </w:p>
    <w:p w14:paraId="3B5F636E" w14:textId="77777777" w:rsidR="009E22DB" w:rsidRPr="009E22DB" w:rsidRDefault="009E22DB" w:rsidP="009E22DB">
      <w:pPr>
        <w:pStyle w:val="Sansinterligne"/>
      </w:pPr>
      <w:r w:rsidRPr="009E22DB">
        <w:t>Procédures intégrées en physiothérapie IV-DLM</w:t>
      </w:r>
    </w:p>
    <w:p w14:paraId="557635A5" w14:textId="77777777" w:rsidR="009E22DB" w:rsidRPr="009E22DB" w:rsidRDefault="009E22DB" w:rsidP="009E22DB">
      <w:pPr>
        <w:pStyle w:val="Sansinterligne"/>
      </w:pPr>
      <w:r w:rsidRPr="009E22DB">
        <w:t>Physiothérapie du plancher pelvien</w:t>
      </w:r>
    </w:p>
    <w:p w14:paraId="2FC435FF" w14:textId="77777777" w:rsidR="009E22DB" w:rsidRDefault="009E22DB" w:rsidP="009E22DB">
      <w:pPr>
        <w:pStyle w:val="Sansinterligne"/>
      </w:pPr>
    </w:p>
    <w:p w14:paraId="59FB951F" w14:textId="77777777" w:rsidR="000653D0" w:rsidRPr="009D64BB" w:rsidRDefault="000653D0" w:rsidP="000653D0">
      <w:pPr>
        <w:pStyle w:val="Sansinterligne"/>
        <w:rPr>
          <w:u w:val="single"/>
        </w:rPr>
      </w:pPr>
      <w:r w:rsidRPr="009D64BB">
        <w:rPr>
          <w:u w:val="single"/>
        </w:rPr>
        <w:t>4</w:t>
      </w:r>
      <w:r w:rsidRPr="009D64BB">
        <w:rPr>
          <w:u w:val="single"/>
          <w:vertAlign w:val="superscript"/>
        </w:rPr>
        <w:t>ème</w:t>
      </w:r>
      <w:r w:rsidRPr="009D64BB">
        <w:rPr>
          <w:u w:val="single"/>
        </w:rPr>
        <w:t xml:space="preserve"> année :</w:t>
      </w:r>
    </w:p>
    <w:p w14:paraId="681931BA" w14:textId="77777777" w:rsidR="009E22DB" w:rsidRPr="009E22DB" w:rsidRDefault="009E22DB" w:rsidP="009E22DB">
      <w:pPr>
        <w:pStyle w:val="Sansinterligne"/>
      </w:pPr>
      <w:r w:rsidRPr="009E22DB">
        <w:t>Stages externes Espagnol</w:t>
      </w:r>
    </w:p>
    <w:p w14:paraId="2995A163" w14:textId="77777777" w:rsidR="009E22DB" w:rsidRPr="009E22DB" w:rsidRDefault="009E22DB" w:rsidP="009E22DB">
      <w:pPr>
        <w:pStyle w:val="Sansinterligne"/>
      </w:pPr>
      <w:r w:rsidRPr="009E22DB">
        <w:t xml:space="preserve">Physiothérapie sportive </w:t>
      </w:r>
    </w:p>
    <w:p w14:paraId="6C5D0D42" w14:textId="77777777" w:rsidR="009E22DB" w:rsidRPr="009E22DB" w:rsidRDefault="009E22DB" w:rsidP="009E22DB">
      <w:pPr>
        <w:pStyle w:val="Sansinterligne"/>
      </w:pPr>
      <w:r w:rsidRPr="009E22DB">
        <w:t xml:space="preserve">Physiothérapie oncologique </w:t>
      </w:r>
    </w:p>
    <w:p w14:paraId="48D282F4" w14:textId="77777777" w:rsidR="009E22DB" w:rsidRPr="009E22DB" w:rsidRDefault="009E22DB" w:rsidP="009E22DB">
      <w:pPr>
        <w:pStyle w:val="Sansinterligne"/>
      </w:pPr>
      <w:r w:rsidRPr="009E22DB">
        <w:t xml:space="preserve">Séminaires cliniques I </w:t>
      </w:r>
    </w:p>
    <w:p w14:paraId="4EF6ACB9" w14:textId="77777777" w:rsidR="009E22DB" w:rsidRPr="009E22DB" w:rsidRDefault="009E22DB" w:rsidP="009E22DB">
      <w:pPr>
        <w:pStyle w:val="Sansinterligne"/>
      </w:pPr>
      <w:r w:rsidRPr="009E22DB">
        <w:t xml:space="preserve">Séminaires cliniques II </w:t>
      </w:r>
    </w:p>
    <w:p w14:paraId="684D0621" w14:textId="77777777" w:rsidR="009E22DB" w:rsidRPr="009E22DB" w:rsidRDefault="009E22DB" w:rsidP="009E22DB">
      <w:pPr>
        <w:pStyle w:val="Sansinterligne"/>
      </w:pPr>
      <w:r w:rsidRPr="009E22DB">
        <w:t xml:space="preserve">Physiothérapie cranio-mandibulaire </w:t>
      </w:r>
    </w:p>
    <w:p w14:paraId="6DF1006B" w14:textId="77777777" w:rsidR="009E22DB" w:rsidRPr="009E22DB" w:rsidRDefault="009E22DB" w:rsidP="009E22DB">
      <w:pPr>
        <w:pStyle w:val="Sansinterligne"/>
      </w:pPr>
      <w:r w:rsidRPr="009E22DB">
        <w:t xml:space="preserve">Physiothérapie dermato-fonctionnelle </w:t>
      </w:r>
    </w:p>
    <w:p w14:paraId="5C053EAA" w14:textId="3586299D" w:rsidR="000653D0" w:rsidRDefault="009E22DB" w:rsidP="009D64BB">
      <w:pPr>
        <w:pStyle w:val="Sansinterligne"/>
      </w:pPr>
      <w:r w:rsidRPr="009E22DB">
        <w:t>Mémoire de fin d'études</w:t>
      </w:r>
    </w:p>
    <w:sectPr w:rsidR="000653D0" w:rsidSect="00284E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4566"/>
    <w:multiLevelType w:val="multilevel"/>
    <w:tmpl w:val="22884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D0B6E"/>
    <w:multiLevelType w:val="multilevel"/>
    <w:tmpl w:val="36BC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04C72"/>
    <w:multiLevelType w:val="hybridMultilevel"/>
    <w:tmpl w:val="76CE2C4C"/>
    <w:lvl w:ilvl="0" w:tplc="F7BEFC6C">
      <w:start w:val="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B015BB"/>
    <w:multiLevelType w:val="hybridMultilevel"/>
    <w:tmpl w:val="FDB48442"/>
    <w:lvl w:ilvl="0" w:tplc="BA88857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17808532">
    <w:abstractNumId w:val="2"/>
  </w:num>
  <w:num w:numId="2" w16cid:durableId="1182815905">
    <w:abstractNumId w:val="1"/>
  </w:num>
  <w:num w:numId="3" w16cid:durableId="684017413">
    <w:abstractNumId w:val="3"/>
  </w:num>
  <w:num w:numId="4" w16cid:durableId="1634603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EA0"/>
    <w:rsid w:val="00033400"/>
    <w:rsid w:val="000653D0"/>
    <w:rsid w:val="0006586C"/>
    <w:rsid w:val="00150D91"/>
    <w:rsid w:val="00284EA0"/>
    <w:rsid w:val="00472796"/>
    <w:rsid w:val="00485D34"/>
    <w:rsid w:val="004A6DC2"/>
    <w:rsid w:val="00542D43"/>
    <w:rsid w:val="005830D3"/>
    <w:rsid w:val="00783F4B"/>
    <w:rsid w:val="007C350E"/>
    <w:rsid w:val="00850EEC"/>
    <w:rsid w:val="009544A0"/>
    <w:rsid w:val="00966F2E"/>
    <w:rsid w:val="009D64BB"/>
    <w:rsid w:val="009E22DB"/>
    <w:rsid w:val="00B2634F"/>
    <w:rsid w:val="00B336B0"/>
    <w:rsid w:val="00D64585"/>
    <w:rsid w:val="00DC7D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C626D"/>
  <w15:chartTrackingRefBased/>
  <w15:docId w15:val="{85E16042-C92F-48BE-B439-E97A10AA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84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84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84EA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84EA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84EA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84EA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84EA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84EA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84EA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4EA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84EA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84EA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84EA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84EA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84EA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84EA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84EA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84EA0"/>
    <w:rPr>
      <w:rFonts w:eastAsiaTheme="majorEastAsia" w:cstheme="majorBidi"/>
      <w:color w:val="272727" w:themeColor="text1" w:themeTint="D8"/>
    </w:rPr>
  </w:style>
  <w:style w:type="paragraph" w:styleId="Titre">
    <w:name w:val="Title"/>
    <w:basedOn w:val="Normal"/>
    <w:next w:val="Normal"/>
    <w:link w:val="TitreCar"/>
    <w:uiPriority w:val="10"/>
    <w:qFormat/>
    <w:rsid w:val="00284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84EA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84EA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84EA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84EA0"/>
    <w:pPr>
      <w:spacing w:before="160"/>
      <w:jc w:val="center"/>
    </w:pPr>
    <w:rPr>
      <w:i/>
      <w:iCs/>
      <w:color w:val="404040" w:themeColor="text1" w:themeTint="BF"/>
    </w:rPr>
  </w:style>
  <w:style w:type="character" w:customStyle="1" w:styleId="CitationCar">
    <w:name w:val="Citation Car"/>
    <w:basedOn w:val="Policepardfaut"/>
    <w:link w:val="Citation"/>
    <w:uiPriority w:val="29"/>
    <w:rsid w:val="00284EA0"/>
    <w:rPr>
      <w:i/>
      <w:iCs/>
      <w:color w:val="404040" w:themeColor="text1" w:themeTint="BF"/>
    </w:rPr>
  </w:style>
  <w:style w:type="paragraph" w:styleId="Paragraphedeliste">
    <w:name w:val="List Paragraph"/>
    <w:basedOn w:val="Normal"/>
    <w:uiPriority w:val="34"/>
    <w:qFormat/>
    <w:rsid w:val="00284EA0"/>
    <w:pPr>
      <w:ind w:left="720"/>
      <w:contextualSpacing/>
    </w:pPr>
  </w:style>
  <w:style w:type="character" w:styleId="Accentuationintense">
    <w:name w:val="Intense Emphasis"/>
    <w:basedOn w:val="Policepardfaut"/>
    <w:uiPriority w:val="21"/>
    <w:qFormat/>
    <w:rsid w:val="00284EA0"/>
    <w:rPr>
      <w:i/>
      <w:iCs/>
      <w:color w:val="0F4761" w:themeColor="accent1" w:themeShade="BF"/>
    </w:rPr>
  </w:style>
  <w:style w:type="paragraph" w:styleId="Citationintense">
    <w:name w:val="Intense Quote"/>
    <w:basedOn w:val="Normal"/>
    <w:next w:val="Normal"/>
    <w:link w:val="CitationintenseCar"/>
    <w:uiPriority w:val="30"/>
    <w:qFormat/>
    <w:rsid w:val="00284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84EA0"/>
    <w:rPr>
      <w:i/>
      <w:iCs/>
      <w:color w:val="0F4761" w:themeColor="accent1" w:themeShade="BF"/>
    </w:rPr>
  </w:style>
  <w:style w:type="character" w:styleId="Rfrenceintense">
    <w:name w:val="Intense Reference"/>
    <w:basedOn w:val="Policepardfaut"/>
    <w:uiPriority w:val="32"/>
    <w:qFormat/>
    <w:rsid w:val="00284EA0"/>
    <w:rPr>
      <w:b/>
      <w:bCs/>
      <w:smallCaps/>
      <w:color w:val="0F4761" w:themeColor="accent1" w:themeShade="BF"/>
      <w:spacing w:val="5"/>
    </w:rPr>
  </w:style>
  <w:style w:type="character" w:styleId="Lienhypertexte">
    <w:name w:val="Hyperlink"/>
    <w:basedOn w:val="Policepardfaut"/>
    <w:uiPriority w:val="99"/>
    <w:unhideWhenUsed/>
    <w:rsid w:val="000653D0"/>
    <w:rPr>
      <w:color w:val="467886" w:themeColor="hyperlink"/>
      <w:u w:val="single"/>
    </w:rPr>
  </w:style>
  <w:style w:type="character" w:styleId="Mentionnonrsolue">
    <w:name w:val="Unresolved Mention"/>
    <w:basedOn w:val="Policepardfaut"/>
    <w:uiPriority w:val="99"/>
    <w:semiHidden/>
    <w:unhideWhenUsed/>
    <w:rsid w:val="000653D0"/>
    <w:rPr>
      <w:color w:val="605E5C"/>
      <w:shd w:val="clear" w:color="auto" w:fill="E1DFDD"/>
    </w:rPr>
  </w:style>
  <w:style w:type="paragraph" w:styleId="Sansinterligne">
    <w:name w:val="No Spacing"/>
    <w:uiPriority w:val="1"/>
    <w:qFormat/>
    <w:rsid w:val="000653D0"/>
    <w:pPr>
      <w:spacing w:after="0" w:line="240" w:lineRule="auto"/>
    </w:pPr>
  </w:style>
  <w:style w:type="paragraph" w:styleId="NormalWeb">
    <w:name w:val="Normal (Web)"/>
    <w:basedOn w:val="Normal"/>
    <w:uiPriority w:val="99"/>
    <w:semiHidden/>
    <w:unhideWhenUsed/>
    <w:rsid w:val="000653D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829</Words>
  <Characters>4563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Griboval</dc:creator>
  <cp:keywords/>
  <dc:description/>
  <cp:lastModifiedBy>Céline Griboval</cp:lastModifiedBy>
  <cp:revision>6</cp:revision>
  <dcterms:created xsi:type="dcterms:W3CDTF">2026-02-18T14:23:00Z</dcterms:created>
  <dcterms:modified xsi:type="dcterms:W3CDTF">2026-02-19T14:43:00Z</dcterms:modified>
</cp:coreProperties>
</file>